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3F" w:rsidRDefault="003F2302" w:rsidP="003F2302">
      <w:pPr>
        <w:pStyle w:val="berschrift1"/>
        <w:tabs>
          <w:tab w:val="left" w:pos="7215"/>
        </w:tabs>
        <w:jc w:val="left"/>
        <w:rPr>
          <w:rFonts w:cs="Arial"/>
        </w:rPr>
      </w:pPr>
      <w:r w:rsidRPr="003F2302">
        <w:rPr>
          <w:noProof/>
        </w:rPr>
        <w:drawing>
          <wp:anchor distT="0" distB="0" distL="114300" distR="114300" simplePos="0" relativeHeight="251660288" behindDoc="0" locked="0" layoutInCell="1" allowOverlap="1">
            <wp:simplePos x="0" y="0"/>
            <wp:positionH relativeFrom="margin">
              <wp:posOffset>-635</wp:posOffset>
            </wp:positionH>
            <wp:positionV relativeFrom="paragraph">
              <wp:posOffset>231140</wp:posOffset>
            </wp:positionV>
            <wp:extent cx="2971800" cy="1009650"/>
            <wp:effectExtent l="0" t="0" r="0" b="0"/>
            <wp:wrapThrough wrapText="bothSides">
              <wp:wrapPolygon edited="0">
                <wp:start x="0" y="0"/>
                <wp:lineTo x="0" y="21192"/>
                <wp:lineTo x="21462" y="21192"/>
                <wp:lineTo x="21462" y="0"/>
                <wp:lineTo x="0" y="0"/>
              </wp:wrapPolygon>
            </wp:wrapThrough>
            <wp:docPr id="2" name="Grafik 2" descr="V:\verwaltung (server)NEU\Daten\Schulleitung\Homepage\Kelten Logo1 komprim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erwaltung (server)NEU\Daten\Schulleitung\Homepage\Kelten Logo1 komprimie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009650"/>
                    </a:xfrm>
                    <a:prstGeom prst="rect">
                      <a:avLst/>
                    </a:prstGeom>
                    <a:noFill/>
                    <a:ln>
                      <a:noFill/>
                    </a:ln>
                  </pic:spPr>
                </pic:pic>
              </a:graphicData>
            </a:graphic>
          </wp:anchor>
        </w:drawing>
      </w:r>
      <w:r w:rsidR="00A508E7" w:rsidRPr="00A508E7">
        <w:rPr>
          <w:noProof/>
          <w:sz w:val="28"/>
        </w:rPr>
        <mc:AlternateContent>
          <mc:Choice Requires="wps">
            <w:drawing>
              <wp:anchor distT="45720" distB="45720" distL="114300" distR="114300" simplePos="0" relativeHeight="251659264" behindDoc="0" locked="0" layoutInCell="1" allowOverlap="1">
                <wp:simplePos x="0" y="0"/>
                <wp:positionH relativeFrom="column">
                  <wp:posOffset>2582545</wp:posOffset>
                </wp:positionH>
                <wp:positionV relativeFrom="paragraph">
                  <wp:posOffset>0</wp:posOffset>
                </wp:positionV>
                <wp:extent cx="3866515" cy="1167765"/>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1167765"/>
                        </a:xfrm>
                        <a:prstGeom prst="rect">
                          <a:avLst/>
                        </a:prstGeom>
                        <a:solidFill>
                          <a:srgbClr val="FFFFFF"/>
                        </a:solidFill>
                        <a:ln w="9525">
                          <a:noFill/>
                          <a:miter lim="800000"/>
                          <a:headEnd/>
                          <a:tailEnd/>
                        </a:ln>
                      </wps:spPr>
                      <wps:txbx>
                        <w:txbxContent>
                          <w:p w:rsidR="00A508E7" w:rsidRDefault="005900E9" w:rsidP="00A508E7">
                            <w:pPr>
                              <w:jc w:val="right"/>
                            </w:pPr>
                            <w:r>
                              <w:rPr>
                                <w:noProof/>
                              </w:rPr>
                              <w:drawing>
                                <wp:inline distT="0" distB="0" distL="0" distR="0" wp14:anchorId="4AA9C32B" wp14:editId="6DB12C93">
                                  <wp:extent cx="3286125" cy="12001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20015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03.35pt;margin-top:0;width:304.45pt;height:9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" stroked="f">
                <v:textbox>
                  <w:txbxContent>
                    <w:p w:rsidR="00A508E7" w:rsidRDefault="005900E9" w:rsidP="00A508E7">
                      <w:pPr>
                        <w:jc w:val="right"/>
                      </w:pPr>
                      <w:r>
                        <w:rPr>
                          <w:noProof/>
                        </w:rPr>
                        <w:drawing>
                          <wp:inline distT="0" distB="0" distL="0" distR="0" wp14:anchorId="4AA9C32B" wp14:editId="6DB12C93">
                            <wp:extent cx="3286125" cy="12001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1200150"/>
                                    </a:xfrm>
                                    <a:prstGeom prst="rect">
                                      <a:avLst/>
                                    </a:prstGeom>
                                    <a:noFill/>
                                  </pic:spPr>
                                </pic:pic>
                              </a:graphicData>
                            </a:graphic>
                          </wp:inline>
                        </w:drawing>
                      </w:r>
                    </w:p>
                  </w:txbxContent>
                </v:textbox>
                <w10:wrap type="square"/>
              </v:shape>
            </w:pict>
          </mc:Fallback>
        </mc:AlternateContent>
      </w:r>
      <w:r w:rsidR="00203D78">
        <w:rPr>
          <w:sz w:val="28"/>
        </w:rPr>
        <w:t xml:space="preserve">                          </w:t>
      </w:r>
    </w:p>
    <w:p w:rsidR="003F2302" w:rsidRDefault="003F2302" w:rsidP="00EB5C49">
      <w:pPr>
        <w:jc w:val="right"/>
        <w:rPr>
          <w:rFonts w:ascii="Arial" w:hAnsi="Arial"/>
          <w:szCs w:val="20"/>
        </w:rPr>
      </w:pPr>
    </w:p>
    <w:p w:rsidR="003F2302" w:rsidRDefault="003F2302" w:rsidP="00EB5C49">
      <w:pPr>
        <w:jc w:val="right"/>
        <w:rPr>
          <w:rFonts w:ascii="Arial" w:hAnsi="Arial"/>
          <w:szCs w:val="20"/>
        </w:rPr>
      </w:pPr>
    </w:p>
    <w:p w:rsidR="001C5E8B" w:rsidRDefault="00F86A83" w:rsidP="00EB5C49">
      <w:pPr>
        <w:jc w:val="right"/>
        <w:rPr>
          <w:rFonts w:ascii="Arial" w:hAnsi="Arial"/>
          <w:szCs w:val="20"/>
        </w:rPr>
      </w:pPr>
      <w:proofErr w:type="spellStart"/>
      <w:r>
        <w:rPr>
          <w:rFonts w:ascii="Arial" w:hAnsi="Arial"/>
          <w:szCs w:val="20"/>
        </w:rPr>
        <w:t>Glauburg</w:t>
      </w:r>
      <w:proofErr w:type="spellEnd"/>
      <w:r>
        <w:rPr>
          <w:rFonts w:ascii="Arial" w:hAnsi="Arial"/>
          <w:szCs w:val="20"/>
        </w:rPr>
        <w:t xml:space="preserve">, </w:t>
      </w:r>
      <w:r>
        <w:rPr>
          <w:rFonts w:ascii="Arial" w:hAnsi="Arial"/>
          <w:szCs w:val="20"/>
        </w:rPr>
        <w:fldChar w:fldCharType="begin"/>
      </w:r>
      <w:r>
        <w:rPr>
          <w:rFonts w:ascii="Arial" w:hAnsi="Arial"/>
          <w:szCs w:val="20"/>
        </w:rPr>
        <w:instrText xml:space="preserve"> TIME \@ "dd.MM.yyyy" </w:instrText>
      </w:r>
      <w:r>
        <w:rPr>
          <w:rFonts w:ascii="Arial" w:hAnsi="Arial"/>
          <w:szCs w:val="20"/>
        </w:rPr>
        <w:fldChar w:fldCharType="separate"/>
      </w:r>
      <w:r w:rsidR="000F607F">
        <w:rPr>
          <w:rFonts w:ascii="Arial" w:hAnsi="Arial"/>
          <w:noProof/>
          <w:szCs w:val="20"/>
        </w:rPr>
        <w:t>02.12.2022</w:t>
      </w:r>
      <w:r>
        <w:rPr>
          <w:rFonts w:ascii="Arial" w:hAnsi="Arial"/>
          <w:szCs w:val="20"/>
        </w:rPr>
        <w:fldChar w:fldCharType="end"/>
      </w:r>
    </w:p>
    <w:p w:rsidR="00831F75" w:rsidRDefault="00831F75" w:rsidP="005900E9">
      <w:pPr>
        <w:rPr>
          <w:rFonts w:ascii="Arial" w:hAnsi="Arial"/>
          <w:szCs w:val="20"/>
        </w:rPr>
      </w:pPr>
    </w:p>
    <w:p w:rsidR="005900E9" w:rsidRDefault="005900E9" w:rsidP="005900E9">
      <w:pPr>
        <w:rPr>
          <w:rFonts w:ascii="Arial" w:hAnsi="Arial"/>
          <w:szCs w:val="20"/>
        </w:rPr>
      </w:pPr>
      <w:r>
        <w:rPr>
          <w:rFonts w:ascii="Arial" w:hAnsi="Arial"/>
          <w:szCs w:val="20"/>
        </w:rPr>
        <w:t>Liebe Eltern,</w:t>
      </w:r>
    </w:p>
    <w:p w:rsidR="005900E9" w:rsidRDefault="005900E9" w:rsidP="005900E9">
      <w:pPr>
        <w:rPr>
          <w:rFonts w:ascii="Arial" w:hAnsi="Arial"/>
          <w:szCs w:val="20"/>
        </w:rPr>
      </w:pPr>
      <w:r>
        <w:rPr>
          <w:rFonts w:ascii="Arial" w:hAnsi="Arial"/>
          <w:szCs w:val="20"/>
        </w:rPr>
        <w:t>liebe Erziehungsberechtigte,</w:t>
      </w:r>
    </w:p>
    <w:p w:rsidR="005900E9" w:rsidRDefault="005900E9" w:rsidP="005900E9">
      <w:pPr>
        <w:rPr>
          <w:rFonts w:ascii="Arial" w:hAnsi="Arial"/>
          <w:szCs w:val="20"/>
        </w:rPr>
      </w:pPr>
    </w:p>
    <w:p w:rsidR="005900E9" w:rsidRDefault="005900E9" w:rsidP="005900E9">
      <w:pPr>
        <w:rPr>
          <w:rFonts w:ascii="Arial" w:hAnsi="Arial"/>
          <w:szCs w:val="20"/>
        </w:rPr>
      </w:pPr>
      <w:r>
        <w:rPr>
          <w:rFonts w:ascii="Arial" w:hAnsi="Arial"/>
          <w:szCs w:val="20"/>
        </w:rPr>
        <w:t xml:space="preserve">die meisten von Ihnen kennen es, das leidige Thema mit „übriggebliebenen“ Schulsachen, wie z. B. kaum benutzte Schreibhefte </w:t>
      </w:r>
      <w:proofErr w:type="gramStart"/>
      <w:r>
        <w:rPr>
          <w:rFonts w:ascii="Arial" w:hAnsi="Arial"/>
          <w:szCs w:val="20"/>
        </w:rPr>
        <w:t>etc..</w:t>
      </w:r>
      <w:proofErr w:type="gramEnd"/>
      <w:r>
        <w:rPr>
          <w:rFonts w:ascii="Arial" w:hAnsi="Arial"/>
          <w:szCs w:val="20"/>
        </w:rPr>
        <w:t xml:space="preserve"> Meistens werden diese Sachen eine Weile zu Hause aufbewahrt und irgendwann entsorgt. Das ist sehr schade, denn diese Dinge können alle noch benutzt werden. Einerseits ist hier der Nachhaltigkeitsfaktor zu erwähnen und andererseits schont das Ganze auch den Geldbeutel, denn nicht zuletzt Familien mit Kindern stehen gerade </w:t>
      </w:r>
      <w:r w:rsidR="00831F75">
        <w:rPr>
          <w:rFonts w:ascii="Arial" w:hAnsi="Arial"/>
          <w:szCs w:val="20"/>
        </w:rPr>
        <w:t xml:space="preserve">in dieser schweren Zeit </w:t>
      </w:r>
      <w:r>
        <w:rPr>
          <w:rFonts w:ascii="Arial" w:hAnsi="Arial"/>
          <w:szCs w:val="20"/>
        </w:rPr>
        <w:t xml:space="preserve">oftmals vor finanziellen Belastungen. </w:t>
      </w:r>
    </w:p>
    <w:p w:rsidR="005900E9" w:rsidRDefault="005900E9" w:rsidP="005900E9">
      <w:pPr>
        <w:rPr>
          <w:rFonts w:ascii="Arial" w:hAnsi="Arial"/>
          <w:szCs w:val="20"/>
        </w:rPr>
      </w:pPr>
    </w:p>
    <w:p w:rsidR="005900E9" w:rsidRDefault="005900E9" w:rsidP="005900E9">
      <w:pPr>
        <w:rPr>
          <w:rFonts w:ascii="Arial" w:hAnsi="Arial"/>
          <w:szCs w:val="20"/>
        </w:rPr>
      </w:pPr>
      <w:r>
        <w:rPr>
          <w:rFonts w:ascii="Arial" w:hAnsi="Arial"/>
          <w:szCs w:val="20"/>
        </w:rPr>
        <w:t xml:space="preserve">Die </w:t>
      </w:r>
      <w:r w:rsidR="00831F75">
        <w:rPr>
          <w:rFonts w:ascii="Arial" w:hAnsi="Arial"/>
          <w:szCs w:val="20"/>
        </w:rPr>
        <w:t xml:space="preserve">Schulleitung und der Elternbeirat der </w:t>
      </w:r>
      <w:r>
        <w:rPr>
          <w:rFonts w:ascii="Arial" w:hAnsi="Arial"/>
          <w:szCs w:val="20"/>
        </w:rPr>
        <w:t>Keltenberg</w:t>
      </w:r>
      <w:r w:rsidR="00831F75">
        <w:rPr>
          <w:rFonts w:ascii="Arial" w:hAnsi="Arial"/>
          <w:szCs w:val="20"/>
        </w:rPr>
        <w:t xml:space="preserve"> Schule haben</w:t>
      </w:r>
      <w:r>
        <w:rPr>
          <w:rFonts w:ascii="Arial" w:hAnsi="Arial"/>
          <w:szCs w:val="20"/>
        </w:rPr>
        <w:t xml:space="preserve"> sich daher mit der Gemeinde </w:t>
      </w:r>
      <w:proofErr w:type="spellStart"/>
      <w:r>
        <w:rPr>
          <w:rFonts w:ascii="Arial" w:hAnsi="Arial"/>
          <w:szCs w:val="20"/>
        </w:rPr>
        <w:t>Glauburg</w:t>
      </w:r>
      <w:proofErr w:type="spellEnd"/>
      <w:r>
        <w:rPr>
          <w:rFonts w:ascii="Arial" w:hAnsi="Arial"/>
          <w:szCs w:val="20"/>
        </w:rPr>
        <w:t xml:space="preserve"> Gedanken </w:t>
      </w:r>
      <w:proofErr w:type="gramStart"/>
      <w:r>
        <w:rPr>
          <w:rFonts w:ascii="Arial" w:hAnsi="Arial"/>
          <w:szCs w:val="20"/>
        </w:rPr>
        <w:t>darüber</w:t>
      </w:r>
      <w:r w:rsidR="00831F75">
        <w:rPr>
          <w:rFonts w:ascii="Arial" w:hAnsi="Arial"/>
          <w:szCs w:val="20"/>
        </w:rPr>
        <w:t xml:space="preserve"> </w:t>
      </w:r>
      <w:r>
        <w:rPr>
          <w:rFonts w:ascii="Arial" w:hAnsi="Arial"/>
          <w:szCs w:val="20"/>
        </w:rPr>
        <w:t>gemacht</w:t>
      </w:r>
      <w:proofErr w:type="gramEnd"/>
      <w:r>
        <w:rPr>
          <w:rFonts w:ascii="Arial" w:hAnsi="Arial"/>
          <w:szCs w:val="20"/>
        </w:rPr>
        <w:t>, wie man diesen Sachen eine zweite Chance geben kann und somit sowohl den Familien helfen als auch die Umweltbelastung verringern kann.</w:t>
      </w:r>
    </w:p>
    <w:p w:rsidR="00CA791F" w:rsidRDefault="00CA791F" w:rsidP="005900E9">
      <w:pPr>
        <w:rPr>
          <w:rFonts w:ascii="Arial" w:hAnsi="Arial"/>
          <w:szCs w:val="20"/>
        </w:rPr>
      </w:pPr>
    </w:p>
    <w:p w:rsidR="00CA791F" w:rsidRPr="00CA791F" w:rsidRDefault="00CA791F" w:rsidP="00CA791F">
      <w:pPr>
        <w:pStyle w:val="xmsonormal"/>
        <w:shd w:val="clear" w:color="auto" w:fill="FFFFFF"/>
        <w:spacing w:before="0" w:beforeAutospacing="0" w:after="0" w:afterAutospacing="0"/>
        <w:rPr>
          <w:rFonts w:ascii="Arial" w:hAnsi="Arial" w:cs="Arial"/>
          <w:b/>
          <w:color w:val="212121"/>
        </w:rPr>
      </w:pPr>
      <w:r w:rsidRPr="00CA791F">
        <w:rPr>
          <w:rFonts w:ascii="Arial" w:hAnsi="Arial" w:cs="Arial"/>
          <w:b/>
          <w:bCs/>
          <w:color w:val="212121"/>
        </w:rPr>
        <w:t xml:space="preserve">Jeden Mittwoch in der Zeit von 16.00Uhr bis 18.30Uhr öffnet die Bücherei in </w:t>
      </w:r>
      <w:proofErr w:type="spellStart"/>
      <w:r w:rsidRPr="00CA791F">
        <w:rPr>
          <w:rFonts w:ascii="Arial" w:hAnsi="Arial" w:cs="Arial"/>
          <w:b/>
          <w:bCs/>
          <w:color w:val="212121"/>
        </w:rPr>
        <w:t>Glauberg</w:t>
      </w:r>
      <w:proofErr w:type="spellEnd"/>
      <w:r w:rsidRPr="00CA791F">
        <w:rPr>
          <w:rFonts w:ascii="Arial" w:hAnsi="Arial" w:cs="Arial"/>
          <w:b/>
          <w:bCs/>
          <w:color w:val="212121"/>
        </w:rPr>
        <w:t xml:space="preserve"> ihre Pforten und ab dem 7.12.2022 nimmt das Büchereiteam Ihre nicht benötigten Schulsachen entgegen.</w:t>
      </w:r>
    </w:p>
    <w:p w:rsidR="000356BB" w:rsidRPr="00CA791F" w:rsidRDefault="000356BB" w:rsidP="00CA791F">
      <w:pPr>
        <w:pStyle w:val="xmsonormal"/>
        <w:shd w:val="clear" w:color="auto" w:fill="FFFFFF"/>
        <w:spacing w:before="0" w:beforeAutospacing="0" w:after="0" w:afterAutospacing="0"/>
        <w:rPr>
          <w:rFonts w:ascii="Calibri" w:hAnsi="Calibri" w:cs="Calibri"/>
          <w:color w:val="212121"/>
          <w:sz w:val="22"/>
          <w:szCs w:val="22"/>
        </w:rPr>
      </w:pPr>
      <w:r w:rsidRPr="00CA791F">
        <w:rPr>
          <w:rFonts w:ascii="Arial" w:hAnsi="Arial" w:cs="Arial"/>
          <w:b/>
          <w:szCs w:val="20"/>
        </w:rPr>
        <w:t xml:space="preserve">Die Ausgabe der Materialien übernimmt Frau Sarah Adler von der Gemeinde </w:t>
      </w:r>
      <w:proofErr w:type="spellStart"/>
      <w:r w:rsidRPr="00CA791F">
        <w:rPr>
          <w:rFonts w:ascii="Arial" w:hAnsi="Arial" w:cs="Arial"/>
          <w:b/>
          <w:szCs w:val="20"/>
        </w:rPr>
        <w:t>Glauburg</w:t>
      </w:r>
      <w:proofErr w:type="spellEnd"/>
      <w:r w:rsidRPr="00CA791F">
        <w:rPr>
          <w:rFonts w:ascii="Arial" w:hAnsi="Arial" w:cs="Arial"/>
          <w:b/>
          <w:szCs w:val="20"/>
        </w:rPr>
        <w:t xml:space="preserve">. Diese findet immer donnerstags in der Zeit von 16.00Uhr bis 18.00Uhr statt. Gern können Sie auch mit </w:t>
      </w:r>
      <w:r w:rsidR="000F607F">
        <w:rPr>
          <w:rFonts w:ascii="Arial" w:hAnsi="Arial" w:cs="Arial"/>
          <w:b/>
          <w:szCs w:val="20"/>
        </w:rPr>
        <w:t xml:space="preserve">Frau </w:t>
      </w:r>
      <w:bookmarkStart w:id="0" w:name="_GoBack"/>
      <w:bookmarkEnd w:id="0"/>
      <w:r w:rsidRPr="00CA791F">
        <w:rPr>
          <w:rFonts w:ascii="Arial" w:hAnsi="Arial" w:cs="Arial"/>
          <w:b/>
          <w:szCs w:val="20"/>
        </w:rPr>
        <w:t xml:space="preserve">Adler vorab in Kontakt treten </w:t>
      </w:r>
      <w:r>
        <w:rPr>
          <w:rFonts w:ascii="Arial" w:hAnsi="Arial"/>
          <w:b/>
          <w:szCs w:val="20"/>
        </w:rPr>
        <w:t>(</w:t>
      </w:r>
      <w:hyperlink r:id="rId10" w:history="1">
        <w:r w:rsidRPr="00B92894">
          <w:rPr>
            <w:rStyle w:val="Hyperlink"/>
            <w:rFonts w:ascii="Arial" w:hAnsi="Arial"/>
            <w:b/>
            <w:szCs w:val="20"/>
          </w:rPr>
          <w:t>sarah.adler@gemeinde-glauburg.de</w:t>
        </w:r>
      </w:hyperlink>
      <w:r>
        <w:rPr>
          <w:rFonts w:ascii="Arial" w:hAnsi="Arial"/>
          <w:b/>
          <w:szCs w:val="20"/>
        </w:rPr>
        <w:t>, Tel. 06041-826818).</w:t>
      </w:r>
    </w:p>
    <w:p w:rsidR="005900E9" w:rsidRDefault="005900E9" w:rsidP="005900E9">
      <w:pPr>
        <w:rPr>
          <w:rFonts w:ascii="Arial" w:hAnsi="Arial"/>
          <w:szCs w:val="20"/>
        </w:rPr>
      </w:pPr>
    </w:p>
    <w:p w:rsidR="00831F75" w:rsidRDefault="000356BB" w:rsidP="005900E9">
      <w:pPr>
        <w:rPr>
          <w:rFonts w:ascii="Arial" w:hAnsi="Arial"/>
          <w:szCs w:val="20"/>
        </w:rPr>
      </w:pPr>
      <w:r>
        <w:rPr>
          <w:rFonts w:ascii="Arial" w:hAnsi="Arial"/>
          <w:szCs w:val="20"/>
        </w:rPr>
        <w:t xml:space="preserve">Sie können </w:t>
      </w:r>
      <w:r w:rsidR="00831F75">
        <w:rPr>
          <w:rFonts w:ascii="Arial" w:hAnsi="Arial"/>
          <w:szCs w:val="20"/>
        </w:rPr>
        <w:t xml:space="preserve">abgeben/ mitnehmen: Schulhefte, Stifte, Schnellhefter, </w:t>
      </w:r>
      <w:proofErr w:type="gramStart"/>
      <w:r w:rsidR="00831F75">
        <w:rPr>
          <w:rFonts w:ascii="Arial" w:hAnsi="Arial"/>
          <w:szCs w:val="20"/>
        </w:rPr>
        <w:t>Umschläge, ….</w:t>
      </w:r>
      <w:proofErr w:type="gramEnd"/>
      <w:r w:rsidR="00831F75">
        <w:rPr>
          <w:rFonts w:ascii="Arial" w:hAnsi="Arial"/>
          <w:szCs w:val="20"/>
        </w:rPr>
        <w:t>.</w:t>
      </w:r>
    </w:p>
    <w:p w:rsidR="00831F75" w:rsidRDefault="00831F75" w:rsidP="005900E9">
      <w:pPr>
        <w:rPr>
          <w:rFonts w:ascii="Arial" w:hAnsi="Arial"/>
          <w:szCs w:val="20"/>
        </w:rPr>
      </w:pPr>
      <w:r>
        <w:rPr>
          <w:rFonts w:ascii="Arial" w:hAnsi="Arial"/>
          <w:szCs w:val="20"/>
        </w:rPr>
        <w:t>Eine ausführliche Liste finden Sie umseitig.</w:t>
      </w:r>
    </w:p>
    <w:p w:rsidR="00831F75" w:rsidRDefault="00831F75" w:rsidP="005900E9">
      <w:pPr>
        <w:rPr>
          <w:rFonts w:ascii="Arial" w:hAnsi="Arial"/>
          <w:szCs w:val="20"/>
        </w:rPr>
      </w:pPr>
    </w:p>
    <w:p w:rsidR="00831F75" w:rsidRDefault="00831F75" w:rsidP="005900E9">
      <w:pPr>
        <w:rPr>
          <w:rFonts w:ascii="Arial" w:hAnsi="Arial"/>
          <w:szCs w:val="20"/>
        </w:rPr>
      </w:pPr>
      <w:r>
        <w:rPr>
          <w:rFonts w:ascii="Arial" w:hAnsi="Arial"/>
          <w:szCs w:val="20"/>
        </w:rPr>
        <w:t>Bei Fragen, Wünschen oder Anregungen können Sie uns gern kontaktieren.</w:t>
      </w:r>
    </w:p>
    <w:p w:rsidR="00831F75" w:rsidRDefault="00831F75" w:rsidP="005900E9">
      <w:pPr>
        <w:rPr>
          <w:rFonts w:ascii="Arial" w:hAnsi="Arial"/>
          <w:szCs w:val="20"/>
        </w:rPr>
      </w:pPr>
    </w:p>
    <w:p w:rsidR="00831F75" w:rsidRDefault="00831F75" w:rsidP="005900E9">
      <w:pPr>
        <w:rPr>
          <w:rFonts w:ascii="Arial" w:hAnsi="Arial"/>
          <w:szCs w:val="20"/>
        </w:rPr>
      </w:pPr>
      <w:r>
        <w:rPr>
          <w:rFonts w:ascii="Arial" w:hAnsi="Arial"/>
          <w:szCs w:val="20"/>
        </w:rPr>
        <w:t>Wir hoffen, dass unsere Idee Früchte trägt und sich auch langfristig etablieren kann.</w:t>
      </w:r>
    </w:p>
    <w:p w:rsidR="00831F75" w:rsidRDefault="00831F75" w:rsidP="005900E9">
      <w:pPr>
        <w:rPr>
          <w:rFonts w:ascii="Arial" w:hAnsi="Arial"/>
          <w:szCs w:val="20"/>
        </w:rPr>
      </w:pPr>
    </w:p>
    <w:p w:rsidR="00831F75" w:rsidRDefault="00831F75" w:rsidP="005900E9">
      <w:pPr>
        <w:rPr>
          <w:rFonts w:ascii="Arial" w:hAnsi="Arial"/>
          <w:szCs w:val="20"/>
        </w:rPr>
      </w:pPr>
    </w:p>
    <w:p w:rsidR="00831F75" w:rsidRDefault="00831F75" w:rsidP="005900E9">
      <w:pPr>
        <w:rPr>
          <w:rFonts w:ascii="Arial" w:hAnsi="Arial"/>
          <w:szCs w:val="20"/>
        </w:rPr>
      </w:pPr>
      <w:r>
        <w:rPr>
          <w:rFonts w:ascii="Arial" w:hAnsi="Arial"/>
          <w:szCs w:val="20"/>
        </w:rPr>
        <w:t>Mit freundlichen Grüßen</w:t>
      </w:r>
    </w:p>
    <w:p w:rsidR="00831F75" w:rsidRDefault="00831F75" w:rsidP="005900E9">
      <w:pPr>
        <w:rPr>
          <w:rFonts w:ascii="Arial" w:hAnsi="Arial"/>
          <w:szCs w:val="20"/>
        </w:rPr>
      </w:pPr>
    </w:p>
    <w:p w:rsidR="00831F75" w:rsidRDefault="00831F75" w:rsidP="005900E9">
      <w:pPr>
        <w:rPr>
          <w:rFonts w:ascii="Arial" w:hAnsi="Arial"/>
          <w:szCs w:val="20"/>
        </w:rPr>
      </w:pPr>
    </w:p>
    <w:p w:rsidR="00831F75" w:rsidRDefault="00831F75" w:rsidP="005900E9">
      <w:pPr>
        <w:rPr>
          <w:rFonts w:ascii="Arial" w:hAnsi="Arial"/>
          <w:szCs w:val="20"/>
        </w:rPr>
      </w:pPr>
    </w:p>
    <w:p w:rsidR="00831F75" w:rsidRDefault="00CA791F" w:rsidP="005900E9">
      <w:pPr>
        <w:rPr>
          <w:rFonts w:ascii="Arial" w:hAnsi="Arial"/>
          <w:szCs w:val="20"/>
        </w:rPr>
      </w:pPr>
      <w:r>
        <w:rPr>
          <w:rFonts w:ascii="Arial" w:hAnsi="Arial"/>
          <w:szCs w:val="20"/>
        </w:rPr>
        <w:t>gez.</w:t>
      </w:r>
      <w:r>
        <w:rPr>
          <w:rFonts w:ascii="Arial" w:hAnsi="Arial"/>
          <w:szCs w:val="20"/>
        </w:rPr>
        <w:tab/>
      </w:r>
      <w:r>
        <w:rPr>
          <w:rFonts w:ascii="Arial" w:hAnsi="Arial"/>
          <w:szCs w:val="20"/>
        </w:rPr>
        <w:tab/>
      </w:r>
      <w:r>
        <w:rPr>
          <w:rFonts w:ascii="Arial" w:hAnsi="Arial"/>
          <w:szCs w:val="20"/>
        </w:rPr>
        <w:tab/>
        <w:t>gez.</w:t>
      </w:r>
      <w:r>
        <w:rPr>
          <w:rFonts w:ascii="Arial" w:hAnsi="Arial"/>
          <w:szCs w:val="20"/>
        </w:rPr>
        <w:tab/>
      </w:r>
      <w:r>
        <w:rPr>
          <w:rFonts w:ascii="Arial" w:hAnsi="Arial"/>
          <w:szCs w:val="20"/>
        </w:rPr>
        <w:tab/>
      </w:r>
      <w:r>
        <w:rPr>
          <w:rFonts w:ascii="Arial" w:hAnsi="Arial"/>
          <w:szCs w:val="20"/>
        </w:rPr>
        <w:tab/>
        <w:t xml:space="preserve">gez. </w:t>
      </w:r>
    </w:p>
    <w:p w:rsidR="00831F75" w:rsidRDefault="00831F75" w:rsidP="005900E9">
      <w:pPr>
        <w:rPr>
          <w:rFonts w:ascii="Arial" w:hAnsi="Arial"/>
          <w:szCs w:val="20"/>
        </w:rPr>
      </w:pPr>
      <w:r>
        <w:rPr>
          <w:rFonts w:ascii="Arial" w:hAnsi="Arial"/>
          <w:szCs w:val="20"/>
        </w:rPr>
        <w:t>Strauch</w:t>
      </w:r>
      <w:r>
        <w:rPr>
          <w:rFonts w:ascii="Arial" w:hAnsi="Arial"/>
          <w:szCs w:val="20"/>
        </w:rPr>
        <w:tab/>
      </w:r>
      <w:r>
        <w:rPr>
          <w:rFonts w:ascii="Arial" w:hAnsi="Arial"/>
          <w:szCs w:val="20"/>
        </w:rPr>
        <w:tab/>
        <w:t>Gerhardt</w:t>
      </w:r>
      <w:r>
        <w:rPr>
          <w:rFonts w:ascii="Arial" w:hAnsi="Arial"/>
          <w:szCs w:val="20"/>
        </w:rPr>
        <w:tab/>
      </w:r>
      <w:r>
        <w:rPr>
          <w:rFonts w:ascii="Arial" w:hAnsi="Arial"/>
          <w:szCs w:val="20"/>
        </w:rPr>
        <w:tab/>
        <w:t>Altvater</w:t>
      </w:r>
    </w:p>
    <w:p w:rsidR="00831F75" w:rsidRDefault="00831F75" w:rsidP="005900E9">
      <w:pPr>
        <w:rPr>
          <w:rFonts w:ascii="Arial" w:hAnsi="Arial"/>
          <w:szCs w:val="20"/>
        </w:rPr>
      </w:pPr>
      <w:r>
        <w:rPr>
          <w:rFonts w:ascii="Arial" w:hAnsi="Arial"/>
          <w:szCs w:val="20"/>
        </w:rPr>
        <w:t>Bürgermeisterin</w:t>
      </w:r>
      <w:r>
        <w:rPr>
          <w:rFonts w:ascii="Arial" w:hAnsi="Arial"/>
          <w:szCs w:val="20"/>
        </w:rPr>
        <w:tab/>
        <w:t>Schulleitung</w:t>
      </w:r>
      <w:r>
        <w:rPr>
          <w:rFonts w:ascii="Arial" w:hAnsi="Arial"/>
          <w:szCs w:val="20"/>
        </w:rPr>
        <w:tab/>
      </w:r>
      <w:r>
        <w:rPr>
          <w:rFonts w:ascii="Arial" w:hAnsi="Arial"/>
          <w:szCs w:val="20"/>
        </w:rPr>
        <w:tab/>
        <w:t>SEB-Vorsitzender</w:t>
      </w:r>
    </w:p>
    <w:p w:rsidR="00831F75" w:rsidRDefault="00831F75" w:rsidP="005900E9">
      <w:pPr>
        <w:rPr>
          <w:rFonts w:ascii="Arial" w:hAnsi="Arial"/>
          <w:szCs w:val="20"/>
        </w:rPr>
      </w:pPr>
    </w:p>
    <w:p w:rsidR="00831F75" w:rsidRDefault="00831F75" w:rsidP="005900E9">
      <w:pPr>
        <w:rPr>
          <w:rFonts w:ascii="Arial" w:hAnsi="Arial"/>
          <w:szCs w:val="20"/>
        </w:rPr>
      </w:pPr>
    </w:p>
    <w:p w:rsidR="003F2302" w:rsidRDefault="003F2302" w:rsidP="00831F75">
      <w:pPr>
        <w:rPr>
          <w:b/>
        </w:rPr>
      </w:pPr>
    </w:p>
    <w:p w:rsidR="003F2302" w:rsidRDefault="003F2302" w:rsidP="00831F75">
      <w:pPr>
        <w:rPr>
          <w:b/>
        </w:rPr>
      </w:pPr>
    </w:p>
    <w:p w:rsidR="003F2302" w:rsidRDefault="003F2302" w:rsidP="00831F75">
      <w:pPr>
        <w:rPr>
          <w:b/>
        </w:rPr>
      </w:pPr>
    </w:p>
    <w:p w:rsidR="003F2302" w:rsidRDefault="003F2302" w:rsidP="00831F75">
      <w:pPr>
        <w:rPr>
          <w:b/>
        </w:rPr>
      </w:pPr>
    </w:p>
    <w:p w:rsidR="00831F75" w:rsidRPr="00640FE3" w:rsidRDefault="00831F75" w:rsidP="00831F75">
      <w:pPr>
        <w:rPr>
          <w:b/>
        </w:rPr>
      </w:pPr>
      <w:r w:rsidRPr="00640FE3">
        <w:rPr>
          <w:b/>
        </w:rPr>
        <w:t xml:space="preserve">Materialien, die in der </w:t>
      </w:r>
      <w:r>
        <w:rPr>
          <w:b/>
        </w:rPr>
        <w:t xml:space="preserve">Keltenberg </w:t>
      </w:r>
      <w:r w:rsidRPr="00640FE3">
        <w:rPr>
          <w:b/>
        </w:rPr>
        <w:t>Schule von Klasse 1-4 benötigt werden:</w:t>
      </w:r>
    </w:p>
    <w:p w:rsidR="00831F75" w:rsidRDefault="00831F75" w:rsidP="00831F75"/>
    <w:p w:rsidR="00831F75" w:rsidRDefault="00831F75" w:rsidP="00831F75">
      <w:pPr>
        <w:pStyle w:val="Listenabsatz"/>
        <w:numPr>
          <w:ilvl w:val="0"/>
          <w:numId w:val="8"/>
        </w:numPr>
        <w:spacing w:after="160" w:line="259" w:lineRule="auto"/>
      </w:pPr>
      <w:r>
        <w:t>Mäppchen</w:t>
      </w:r>
    </w:p>
    <w:p w:rsidR="00831F75" w:rsidRDefault="00831F75" w:rsidP="00831F75">
      <w:pPr>
        <w:pStyle w:val="Listenabsatz"/>
        <w:numPr>
          <w:ilvl w:val="0"/>
          <w:numId w:val="8"/>
        </w:numPr>
        <w:spacing w:after="160" w:line="259" w:lineRule="auto"/>
      </w:pPr>
      <w:r>
        <w:t>kleines Lineal, großes Lineal</w:t>
      </w:r>
    </w:p>
    <w:p w:rsidR="00831F75" w:rsidRDefault="00831F75" w:rsidP="00831F75">
      <w:pPr>
        <w:pStyle w:val="Listenabsatz"/>
        <w:numPr>
          <w:ilvl w:val="0"/>
          <w:numId w:val="8"/>
        </w:numPr>
        <w:spacing w:after="160" w:line="259" w:lineRule="auto"/>
      </w:pPr>
      <w:r>
        <w:t>weiche dicke Bleistifte (2B)</w:t>
      </w:r>
    </w:p>
    <w:p w:rsidR="00831F75" w:rsidRDefault="00831F75" w:rsidP="00831F75">
      <w:pPr>
        <w:pStyle w:val="Listenabsatz"/>
        <w:numPr>
          <w:ilvl w:val="0"/>
          <w:numId w:val="8"/>
        </w:numPr>
        <w:spacing w:after="160" w:line="259" w:lineRule="auto"/>
      </w:pPr>
      <w:r>
        <w:t>weicher Radiergummi</w:t>
      </w:r>
    </w:p>
    <w:p w:rsidR="00831F75" w:rsidRDefault="00831F75" w:rsidP="00831F75">
      <w:pPr>
        <w:pStyle w:val="Listenabsatz"/>
        <w:numPr>
          <w:ilvl w:val="0"/>
          <w:numId w:val="8"/>
        </w:numPr>
        <w:spacing w:after="160" w:line="259" w:lineRule="auto"/>
      </w:pPr>
      <w:r>
        <w:t>Buntstifte (möglichst die dicken)</w:t>
      </w:r>
    </w:p>
    <w:p w:rsidR="00831F75" w:rsidRDefault="00831F75" w:rsidP="00831F75">
      <w:pPr>
        <w:pStyle w:val="Listenabsatz"/>
        <w:numPr>
          <w:ilvl w:val="0"/>
          <w:numId w:val="8"/>
        </w:numPr>
        <w:spacing w:after="160" w:line="259" w:lineRule="auto"/>
      </w:pPr>
      <w:r>
        <w:t>Silbenstift</w:t>
      </w:r>
    </w:p>
    <w:p w:rsidR="00831F75" w:rsidRDefault="00831F75" w:rsidP="00831F75">
      <w:pPr>
        <w:pStyle w:val="Listenabsatz"/>
        <w:numPr>
          <w:ilvl w:val="0"/>
          <w:numId w:val="8"/>
        </w:numPr>
        <w:spacing w:after="160" w:line="259" w:lineRule="auto"/>
      </w:pPr>
      <w:r>
        <w:t>Dosenspitzer</w:t>
      </w:r>
    </w:p>
    <w:p w:rsidR="00831F75" w:rsidRDefault="00831F75" w:rsidP="00831F75">
      <w:pPr>
        <w:pStyle w:val="Listenabsatz"/>
        <w:numPr>
          <w:ilvl w:val="0"/>
          <w:numId w:val="8"/>
        </w:numPr>
        <w:spacing w:after="160" w:line="259" w:lineRule="auto"/>
      </w:pPr>
      <w:r>
        <w:t>non permanent Marker (abwaschbarer Folienstift)</w:t>
      </w:r>
    </w:p>
    <w:p w:rsidR="00831F75" w:rsidRDefault="00831F75" w:rsidP="00831F75">
      <w:pPr>
        <w:pStyle w:val="Listenabsatz"/>
        <w:numPr>
          <w:ilvl w:val="0"/>
          <w:numId w:val="8"/>
        </w:numPr>
        <w:spacing w:after="160" w:line="259" w:lineRule="auto"/>
      </w:pPr>
      <w:r>
        <w:t>Sammelmappe DIN A4 (mit 3 Seitenklappen – wird als Postmappe verwendet)</w:t>
      </w:r>
    </w:p>
    <w:p w:rsidR="00831F75" w:rsidRDefault="00831F75" w:rsidP="00831F75">
      <w:pPr>
        <w:pStyle w:val="Listenabsatz"/>
        <w:numPr>
          <w:ilvl w:val="0"/>
          <w:numId w:val="8"/>
        </w:numPr>
        <w:spacing w:after="160" w:line="259" w:lineRule="auto"/>
      </w:pPr>
      <w:r>
        <w:t>Schnellhefter (rot, blau, weiß, schwarz, grün)</w:t>
      </w:r>
    </w:p>
    <w:p w:rsidR="00831F75" w:rsidRDefault="00831F75" w:rsidP="00831F75">
      <w:pPr>
        <w:pStyle w:val="Listenabsatz"/>
        <w:numPr>
          <w:ilvl w:val="0"/>
          <w:numId w:val="8"/>
        </w:numPr>
        <w:spacing w:after="160" w:line="259" w:lineRule="auto"/>
      </w:pPr>
      <w:r>
        <w:t>Prospekthüllen</w:t>
      </w:r>
    </w:p>
    <w:p w:rsidR="00831F75" w:rsidRDefault="00831F75" w:rsidP="00831F75">
      <w:pPr>
        <w:pStyle w:val="Listenabsatz"/>
        <w:numPr>
          <w:ilvl w:val="0"/>
          <w:numId w:val="8"/>
        </w:numPr>
        <w:spacing w:after="160" w:line="259" w:lineRule="auto"/>
      </w:pPr>
      <w:r>
        <w:t>Schere mit abgerundeter Spitze</w:t>
      </w:r>
    </w:p>
    <w:p w:rsidR="00831F75" w:rsidRDefault="00831F75" w:rsidP="00831F75">
      <w:pPr>
        <w:pStyle w:val="Listenabsatz"/>
        <w:numPr>
          <w:ilvl w:val="0"/>
          <w:numId w:val="8"/>
        </w:numPr>
        <w:spacing w:after="160" w:line="259" w:lineRule="auto"/>
      </w:pPr>
      <w:r>
        <w:t>Klebestift</w:t>
      </w:r>
    </w:p>
    <w:p w:rsidR="00831F75" w:rsidRDefault="00831F75" w:rsidP="00831F75">
      <w:pPr>
        <w:pStyle w:val="Listenabsatz"/>
        <w:numPr>
          <w:ilvl w:val="0"/>
          <w:numId w:val="8"/>
        </w:numPr>
        <w:spacing w:after="160" w:line="259" w:lineRule="auto"/>
      </w:pPr>
      <w:r>
        <w:t>Wachsmalstifte (nicht im Plastikschieber)</w:t>
      </w:r>
    </w:p>
    <w:p w:rsidR="00831F75" w:rsidRDefault="00831F75" w:rsidP="00831F75">
      <w:pPr>
        <w:pStyle w:val="Listenabsatz"/>
        <w:numPr>
          <w:ilvl w:val="0"/>
          <w:numId w:val="8"/>
        </w:numPr>
        <w:spacing w:after="160" w:line="259" w:lineRule="auto"/>
      </w:pPr>
      <w:r>
        <w:t>Wassermalkasten</w:t>
      </w:r>
    </w:p>
    <w:p w:rsidR="00831F75" w:rsidRDefault="00831F75" w:rsidP="00831F75">
      <w:pPr>
        <w:pStyle w:val="Listenabsatz"/>
        <w:numPr>
          <w:ilvl w:val="0"/>
          <w:numId w:val="8"/>
        </w:numPr>
        <w:spacing w:after="160" w:line="259" w:lineRule="auto"/>
      </w:pPr>
      <w:r>
        <w:t>Deckweiß</w:t>
      </w:r>
    </w:p>
    <w:p w:rsidR="00831F75" w:rsidRDefault="00831F75" w:rsidP="00831F75">
      <w:pPr>
        <w:pStyle w:val="Listenabsatz"/>
        <w:numPr>
          <w:ilvl w:val="0"/>
          <w:numId w:val="8"/>
        </w:numPr>
        <w:spacing w:after="160" w:line="259" w:lineRule="auto"/>
      </w:pPr>
      <w:r>
        <w:t>Borstenpinsel (Nr. 2,6,12)</w:t>
      </w:r>
    </w:p>
    <w:p w:rsidR="00831F75" w:rsidRDefault="00831F75" w:rsidP="00831F75">
      <w:pPr>
        <w:pStyle w:val="Listenabsatz"/>
        <w:numPr>
          <w:ilvl w:val="0"/>
          <w:numId w:val="8"/>
        </w:numPr>
        <w:spacing w:after="160" w:line="259" w:lineRule="auto"/>
      </w:pPr>
      <w:r>
        <w:t>Wasserbecher ohne Deckel</w:t>
      </w:r>
    </w:p>
    <w:p w:rsidR="00831F75" w:rsidRDefault="00831F75" w:rsidP="00831F75">
      <w:pPr>
        <w:pStyle w:val="Listenabsatz"/>
        <w:numPr>
          <w:ilvl w:val="0"/>
          <w:numId w:val="8"/>
        </w:numPr>
        <w:spacing w:after="160" w:line="259" w:lineRule="auto"/>
      </w:pPr>
      <w:r>
        <w:t>Mallappen</w:t>
      </w:r>
    </w:p>
    <w:p w:rsidR="00831F75" w:rsidRDefault="00831F75" w:rsidP="00831F75">
      <w:pPr>
        <w:pStyle w:val="Listenabsatz"/>
        <w:numPr>
          <w:ilvl w:val="0"/>
          <w:numId w:val="8"/>
        </w:numPr>
        <w:spacing w:after="160" w:line="259" w:lineRule="auto"/>
      </w:pPr>
      <w:r>
        <w:t>Malkittel</w:t>
      </w:r>
    </w:p>
    <w:p w:rsidR="00831F75" w:rsidRDefault="00831F75" w:rsidP="00831F75">
      <w:pPr>
        <w:pStyle w:val="Listenabsatz"/>
        <w:numPr>
          <w:ilvl w:val="0"/>
          <w:numId w:val="8"/>
        </w:numPr>
        <w:spacing w:after="160" w:line="259" w:lineRule="auto"/>
      </w:pPr>
      <w:r>
        <w:t>Zeichenblock A3</w:t>
      </w:r>
    </w:p>
    <w:p w:rsidR="00831F75" w:rsidRDefault="00831F75" w:rsidP="00831F75">
      <w:pPr>
        <w:pStyle w:val="Listenabsatz"/>
        <w:numPr>
          <w:ilvl w:val="0"/>
          <w:numId w:val="8"/>
        </w:numPr>
        <w:spacing w:after="160" w:line="259" w:lineRule="auto"/>
      </w:pPr>
      <w:r>
        <w:t>Tischset (abwaschbar)</w:t>
      </w:r>
    </w:p>
    <w:p w:rsidR="00831F75" w:rsidRDefault="00831F75" w:rsidP="00831F75">
      <w:pPr>
        <w:pStyle w:val="Listenabsatz"/>
        <w:numPr>
          <w:ilvl w:val="0"/>
          <w:numId w:val="8"/>
        </w:numPr>
        <w:spacing w:after="160" w:line="259" w:lineRule="auto"/>
      </w:pPr>
      <w:r>
        <w:t>Turnbeutel</w:t>
      </w:r>
    </w:p>
    <w:p w:rsidR="00831F75" w:rsidRDefault="00831F75" w:rsidP="00831F75">
      <w:pPr>
        <w:pStyle w:val="Listenabsatz"/>
        <w:numPr>
          <w:ilvl w:val="0"/>
          <w:numId w:val="8"/>
        </w:numPr>
        <w:spacing w:after="160" w:line="259" w:lineRule="auto"/>
      </w:pPr>
      <w:r>
        <w:t>Rechenhefte DIN A4 (Nr. 5,7,10,28)</w:t>
      </w:r>
    </w:p>
    <w:p w:rsidR="00831F75" w:rsidRDefault="00831F75" w:rsidP="00831F75">
      <w:pPr>
        <w:pStyle w:val="Listenabsatz"/>
        <w:numPr>
          <w:ilvl w:val="0"/>
          <w:numId w:val="8"/>
        </w:numPr>
        <w:spacing w:after="160" w:line="259" w:lineRule="auto"/>
      </w:pPr>
      <w:r>
        <w:t>Rechenhefte DIN A5 (Lineatur 1,2)</w:t>
      </w:r>
    </w:p>
    <w:p w:rsidR="00831F75" w:rsidRDefault="00831F75" w:rsidP="00831F75">
      <w:pPr>
        <w:pStyle w:val="Listenabsatz"/>
        <w:numPr>
          <w:ilvl w:val="0"/>
          <w:numId w:val="8"/>
        </w:numPr>
        <w:spacing w:after="160" w:line="259" w:lineRule="auto"/>
      </w:pPr>
      <w:r>
        <w:t>Schreibhefte DIN A4 (Nr. 27,25, 2,3)</w:t>
      </w:r>
    </w:p>
    <w:p w:rsidR="00831F75" w:rsidRDefault="00831F75" w:rsidP="00831F75">
      <w:pPr>
        <w:pStyle w:val="Listenabsatz"/>
        <w:numPr>
          <w:ilvl w:val="0"/>
          <w:numId w:val="8"/>
        </w:numPr>
        <w:spacing w:after="160" w:line="259" w:lineRule="auto"/>
      </w:pPr>
      <w:r>
        <w:t>Schreibhefte DIN A5 (Nr. 1,2,3)</w:t>
      </w:r>
    </w:p>
    <w:p w:rsidR="00831F75" w:rsidRDefault="00831F75" w:rsidP="00831F75">
      <w:pPr>
        <w:pStyle w:val="Listenabsatz"/>
        <w:numPr>
          <w:ilvl w:val="0"/>
          <w:numId w:val="8"/>
        </w:numPr>
        <w:spacing w:after="160" w:line="259" w:lineRule="auto"/>
      </w:pPr>
      <w:r>
        <w:t>Schreibhefte DIN A4 (Nr. 1)</w:t>
      </w:r>
    </w:p>
    <w:p w:rsidR="00831F75" w:rsidRDefault="00831F75" w:rsidP="00831F75">
      <w:pPr>
        <w:pStyle w:val="Listenabsatz"/>
        <w:numPr>
          <w:ilvl w:val="0"/>
          <w:numId w:val="8"/>
        </w:numPr>
        <w:spacing w:after="160" w:line="259" w:lineRule="auto"/>
      </w:pPr>
      <w:r>
        <w:t>Schreiblernheft DIN A0 quer</w:t>
      </w:r>
    </w:p>
    <w:p w:rsidR="00831F75" w:rsidRDefault="00831F75" w:rsidP="00831F75">
      <w:pPr>
        <w:pStyle w:val="Listenabsatz"/>
        <w:numPr>
          <w:ilvl w:val="0"/>
          <w:numId w:val="8"/>
        </w:numPr>
        <w:spacing w:after="160" w:line="259" w:lineRule="auto"/>
      </w:pPr>
      <w:r>
        <w:t>Heftumschläge DIN A4 + DIN A5 (rot, blau, gelb, grün)</w:t>
      </w:r>
    </w:p>
    <w:p w:rsidR="00831F75" w:rsidRDefault="00831F75" w:rsidP="00831F75">
      <w:pPr>
        <w:pStyle w:val="Listenabsatz"/>
        <w:numPr>
          <w:ilvl w:val="0"/>
          <w:numId w:val="8"/>
        </w:numPr>
        <w:spacing w:after="160" w:line="259" w:lineRule="auto"/>
      </w:pPr>
      <w:r>
        <w:t>Heftumschlag rot DIN A5 quer</w:t>
      </w:r>
    </w:p>
    <w:p w:rsidR="00831F75" w:rsidRDefault="00831F75" w:rsidP="00831F75">
      <w:pPr>
        <w:pStyle w:val="Listenabsatz"/>
        <w:numPr>
          <w:ilvl w:val="0"/>
          <w:numId w:val="8"/>
        </w:numPr>
        <w:spacing w:after="160" w:line="259" w:lineRule="auto"/>
      </w:pPr>
      <w:r>
        <w:t>Kieserblöcke (oder Vergleichsprodukt) Nr. 1,2,3</w:t>
      </w:r>
    </w:p>
    <w:p w:rsidR="00831F75" w:rsidRDefault="00831F75" w:rsidP="00831F75">
      <w:pPr>
        <w:pStyle w:val="Listenabsatz"/>
        <w:numPr>
          <w:ilvl w:val="0"/>
          <w:numId w:val="8"/>
        </w:numPr>
        <w:spacing w:after="160" w:line="259" w:lineRule="auto"/>
      </w:pPr>
      <w:r>
        <w:t>Blankoblock weiß DIN A4</w:t>
      </w:r>
    </w:p>
    <w:p w:rsidR="00EB5C49" w:rsidRDefault="00EB5C49" w:rsidP="00EB5C49">
      <w:pPr>
        <w:rPr>
          <w:rFonts w:ascii="Arial" w:hAnsi="Arial"/>
          <w:szCs w:val="20"/>
        </w:rPr>
      </w:pPr>
    </w:p>
    <w:sectPr w:rsidR="00EB5C49">
      <w:headerReference w:type="even" r:id="rId11"/>
      <w:headerReference w:type="default" r:id="rId12"/>
      <w:footerReference w:type="even" r:id="rId13"/>
      <w:footerReference w:type="default" r:id="rId14"/>
      <w:headerReference w:type="first" r:id="rId15"/>
      <w:footerReference w:type="first" r:id="rId16"/>
      <w:pgSz w:w="11907" w:h="16840" w:code="9"/>
      <w:pgMar w:top="851" w:right="992" w:bottom="851" w:left="1276"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FA8" w:rsidRDefault="00E97FA8">
      <w:r>
        <w:separator/>
      </w:r>
    </w:p>
  </w:endnote>
  <w:endnote w:type="continuationSeparator" w:id="0">
    <w:p w:rsidR="00E97FA8" w:rsidRDefault="00E9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9E" w:rsidRDefault="00451A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9E" w:rsidRPr="00451A9E" w:rsidRDefault="00451A9E">
    <w:pPr>
      <w:pStyle w:val="Fuzeile"/>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9E" w:rsidRDefault="00451A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FA8" w:rsidRDefault="00E97FA8">
      <w:r>
        <w:separator/>
      </w:r>
    </w:p>
  </w:footnote>
  <w:footnote w:type="continuationSeparator" w:id="0">
    <w:p w:rsidR="00E97FA8" w:rsidRDefault="00E97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7D" w:rsidRDefault="008E5D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8E5D7D" w:rsidRDefault="008E5D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7D" w:rsidRDefault="008E5D7D">
    <w:pPr>
      <w:pStyle w:val="Kopfzeile"/>
      <w:framePr w:wrap="around" w:vAnchor="text" w:hAnchor="margin" w:xAlign="center" w:y="1"/>
      <w:rPr>
        <w:rStyle w:val="Seitenzahl"/>
      </w:rPr>
    </w:pPr>
  </w:p>
  <w:p w:rsidR="008E5D7D" w:rsidRDefault="008E5D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9E" w:rsidRDefault="00451A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3DA9B1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88B3C8C"/>
    <w:multiLevelType w:val="hybridMultilevel"/>
    <w:tmpl w:val="30AC7C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DE3018"/>
    <w:multiLevelType w:val="hybridMultilevel"/>
    <w:tmpl w:val="7D6AEC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EB38B3"/>
    <w:multiLevelType w:val="hybridMultilevel"/>
    <w:tmpl w:val="D46A6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116372"/>
    <w:multiLevelType w:val="hybridMultilevel"/>
    <w:tmpl w:val="D724064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6CFA7917"/>
    <w:multiLevelType w:val="hybridMultilevel"/>
    <w:tmpl w:val="B24E00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DA0790"/>
    <w:multiLevelType w:val="hybridMultilevel"/>
    <w:tmpl w:val="8EEA2B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5D"/>
    <w:rsid w:val="000356BB"/>
    <w:rsid w:val="0007030E"/>
    <w:rsid w:val="000B2957"/>
    <w:rsid w:val="000B37F9"/>
    <w:rsid w:val="000E2062"/>
    <w:rsid w:val="000F607F"/>
    <w:rsid w:val="000F6B32"/>
    <w:rsid w:val="001C5E8B"/>
    <w:rsid w:val="001E6B5E"/>
    <w:rsid w:val="001F7D87"/>
    <w:rsid w:val="00203D78"/>
    <w:rsid w:val="002108F5"/>
    <w:rsid w:val="002165A8"/>
    <w:rsid w:val="002646BD"/>
    <w:rsid w:val="00270FF6"/>
    <w:rsid w:val="002C217D"/>
    <w:rsid w:val="003316C4"/>
    <w:rsid w:val="00361EAF"/>
    <w:rsid w:val="0039097D"/>
    <w:rsid w:val="00391231"/>
    <w:rsid w:val="003F2302"/>
    <w:rsid w:val="003F5207"/>
    <w:rsid w:val="00424128"/>
    <w:rsid w:val="004244B0"/>
    <w:rsid w:val="00451A9E"/>
    <w:rsid w:val="00454226"/>
    <w:rsid w:val="004E2D14"/>
    <w:rsid w:val="00532815"/>
    <w:rsid w:val="00546F42"/>
    <w:rsid w:val="00557993"/>
    <w:rsid w:val="005900E9"/>
    <w:rsid w:val="005A1827"/>
    <w:rsid w:val="0061645D"/>
    <w:rsid w:val="006212F5"/>
    <w:rsid w:val="006B0584"/>
    <w:rsid w:val="006D5ED4"/>
    <w:rsid w:val="006E736E"/>
    <w:rsid w:val="007D3F24"/>
    <w:rsid w:val="007F1C3A"/>
    <w:rsid w:val="008273E1"/>
    <w:rsid w:val="00831F75"/>
    <w:rsid w:val="00836844"/>
    <w:rsid w:val="008445C6"/>
    <w:rsid w:val="008B3A58"/>
    <w:rsid w:val="008E5D7D"/>
    <w:rsid w:val="00906429"/>
    <w:rsid w:val="00A42456"/>
    <w:rsid w:val="00A434FC"/>
    <w:rsid w:val="00A508E7"/>
    <w:rsid w:val="00AB57ED"/>
    <w:rsid w:val="00B1749F"/>
    <w:rsid w:val="00B2273F"/>
    <w:rsid w:val="00B472BB"/>
    <w:rsid w:val="00BA390A"/>
    <w:rsid w:val="00BE3265"/>
    <w:rsid w:val="00BF71C9"/>
    <w:rsid w:val="00CA791F"/>
    <w:rsid w:val="00CB17E8"/>
    <w:rsid w:val="00D12983"/>
    <w:rsid w:val="00D94490"/>
    <w:rsid w:val="00DD0916"/>
    <w:rsid w:val="00DF2DE1"/>
    <w:rsid w:val="00E97FA8"/>
    <w:rsid w:val="00EB5C49"/>
    <w:rsid w:val="00EB652C"/>
    <w:rsid w:val="00F028CF"/>
    <w:rsid w:val="00F05B45"/>
    <w:rsid w:val="00F26493"/>
    <w:rsid w:val="00F5462C"/>
    <w:rsid w:val="00F66BE9"/>
    <w:rsid w:val="00F86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B92C7"/>
  <w15:chartTrackingRefBased/>
  <w15:docId w15:val="{7873E302-0E99-4B24-B0F1-89656FEB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i/>
      <w:szCs w:val="20"/>
    </w:rPr>
  </w:style>
  <w:style w:type="paragraph" w:styleId="berschrift2">
    <w:name w:val="heading 2"/>
    <w:basedOn w:val="Standard"/>
    <w:next w:val="Standard"/>
    <w:qFormat/>
    <w:pPr>
      <w:keepNext/>
      <w:tabs>
        <w:tab w:val="left" w:pos="4820"/>
        <w:tab w:val="left" w:pos="8647"/>
      </w:tabs>
      <w:outlineLvl w:val="1"/>
    </w:pPr>
    <w:rPr>
      <w:rFonts w:ascii="Arial" w:eastAsia="Arial Unicode MS" w:hAnsi="Arial"/>
      <w:b/>
      <w:szCs w:val="20"/>
    </w:rPr>
  </w:style>
  <w:style w:type="paragraph" w:styleId="berschrift3">
    <w:name w:val="heading 3"/>
    <w:basedOn w:val="Standard"/>
    <w:next w:val="Standard"/>
    <w:qFormat/>
    <w:pPr>
      <w:keepNext/>
      <w:jc w:val="center"/>
      <w:outlineLvl w:val="2"/>
    </w:pPr>
    <w:rPr>
      <w:rFonts w:ascii="Arial" w:hAnsi="Arial"/>
      <w:b/>
      <w:bCs/>
      <w:szCs w:val="20"/>
    </w:rPr>
  </w:style>
  <w:style w:type="paragraph" w:styleId="berschrift4">
    <w:name w:val="heading 4"/>
    <w:basedOn w:val="Standard"/>
    <w:next w:val="Standard"/>
    <w:qFormat/>
    <w:pPr>
      <w:keepNext/>
      <w:ind w:left="1440"/>
      <w:outlineLvl w:val="3"/>
    </w:pPr>
    <w:rPr>
      <w:rFonts w:ascii="Arial" w:eastAsia="Arial Unicode MS"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i/>
      <w:sz w:val="48"/>
      <w:szCs w:val="20"/>
    </w:rPr>
  </w:style>
  <w:style w:type="paragraph" w:styleId="Kopfzeile">
    <w:name w:val="header"/>
    <w:basedOn w:val="Standard"/>
    <w:semiHidden/>
    <w:pPr>
      <w:tabs>
        <w:tab w:val="center" w:pos="4536"/>
        <w:tab w:val="right" w:pos="9072"/>
      </w:tabs>
    </w:pPr>
    <w:rPr>
      <w:sz w:val="20"/>
      <w:szCs w:val="20"/>
    </w:rPr>
  </w:style>
  <w:style w:type="character" w:styleId="Seitenzahl">
    <w:name w:val="page number"/>
    <w:basedOn w:val="Absatz-Standardschriftart"/>
    <w:semiHidden/>
  </w:style>
  <w:style w:type="paragraph" w:styleId="Textkrper2">
    <w:name w:val="Body Text 2"/>
    <w:basedOn w:val="Standard"/>
    <w:semiHidden/>
    <w:pPr>
      <w:framePr w:w="4939" w:h="2772" w:hRule="exact" w:hSpace="141" w:wrap="around" w:vAnchor="text" w:hAnchor="page" w:x="1296" w:y="145"/>
    </w:pPr>
    <w:rPr>
      <w:rFonts w:ascii="Arial" w:hAnsi="Arial"/>
      <w:sz w:val="20"/>
      <w:szCs w:val="20"/>
      <w:u w:val="single"/>
    </w:rPr>
  </w:style>
  <w:style w:type="paragraph" w:styleId="Fuzeile">
    <w:name w:val="footer"/>
    <w:basedOn w:val="Standard"/>
    <w:link w:val="FuzeileZchn"/>
    <w:uiPriority w:val="99"/>
    <w:pPr>
      <w:tabs>
        <w:tab w:val="center" w:pos="4536"/>
        <w:tab w:val="right" w:pos="9072"/>
      </w:tabs>
    </w:pPr>
  </w:style>
  <w:style w:type="paragraph" w:styleId="Blocktext">
    <w:name w:val="Block Text"/>
    <w:basedOn w:val="Standard"/>
    <w:semiHidden/>
    <w:pPr>
      <w:tabs>
        <w:tab w:val="left" w:pos="4500"/>
      </w:tabs>
      <w:ind w:left="5664" w:right="141"/>
      <w:jc w:val="both"/>
    </w:pPr>
    <w:rPr>
      <w:rFonts w:ascii="Arial" w:hAnsi="Arial"/>
      <w:sz w:val="20"/>
      <w:lang w:val="it-IT"/>
    </w:rPr>
  </w:style>
  <w:style w:type="paragraph" w:styleId="Sprechblasentext">
    <w:name w:val="Balloon Text"/>
    <w:basedOn w:val="Standard"/>
    <w:link w:val="SprechblasentextZchn"/>
    <w:uiPriority w:val="99"/>
    <w:semiHidden/>
    <w:unhideWhenUsed/>
    <w:rsid w:val="0061645D"/>
    <w:rPr>
      <w:rFonts w:ascii="Tahoma" w:hAnsi="Tahoma" w:cs="Tahoma"/>
      <w:sz w:val="16"/>
      <w:szCs w:val="16"/>
    </w:rPr>
  </w:style>
  <w:style w:type="character" w:customStyle="1" w:styleId="SprechblasentextZchn">
    <w:name w:val="Sprechblasentext Zchn"/>
    <w:link w:val="Sprechblasentext"/>
    <w:uiPriority w:val="99"/>
    <w:semiHidden/>
    <w:rsid w:val="0061645D"/>
    <w:rPr>
      <w:rFonts w:ascii="Tahoma" w:hAnsi="Tahoma" w:cs="Tahoma"/>
      <w:sz w:val="16"/>
      <w:szCs w:val="16"/>
    </w:rPr>
  </w:style>
  <w:style w:type="paragraph" w:styleId="Listenabsatz">
    <w:name w:val="List Paragraph"/>
    <w:basedOn w:val="Standard"/>
    <w:uiPriority w:val="34"/>
    <w:qFormat/>
    <w:rsid w:val="008E5D7D"/>
    <w:pPr>
      <w:spacing w:line="276" w:lineRule="auto"/>
      <w:ind w:left="720"/>
      <w:contextualSpacing/>
    </w:pPr>
    <w:rPr>
      <w:rFonts w:ascii="Calibri" w:eastAsia="Calibri" w:hAnsi="Calibri"/>
      <w:sz w:val="22"/>
      <w:szCs w:val="22"/>
      <w:lang w:eastAsia="en-US"/>
    </w:rPr>
  </w:style>
  <w:style w:type="character" w:customStyle="1" w:styleId="FuzeileZchn">
    <w:name w:val="Fußzeile Zchn"/>
    <w:link w:val="Fuzeile"/>
    <w:uiPriority w:val="99"/>
    <w:rsid w:val="00451A9E"/>
    <w:rPr>
      <w:sz w:val="24"/>
      <w:szCs w:val="24"/>
    </w:rPr>
  </w:style>
  <w:style w:type="paragraph" w:styleId="Aufzhlungszeichen">
    <w:name w:val="List Bullet"/>
    <w:basedOn w:val="Standard"/>
    <w:uiPriority w:val="99"/>
    <w:unhideWhenUsed/>
    <w:rsid w:val="00424128"/>
    <w:pPr>
      <w:numPr>
        <w:numId w:val="6"/>
      </w:numPr>
      <w:contextualSpacing/>
    </w:pPr>
  </w:style>
  <w:style w:type="character" w:styleId="Hyperlink">
    <w:name w:val="Hyperlink"/>
    <w:basedOn w:val="Absatz-Standardschriftart"/>
    <w:uiPriority w:val="99"/>
    <w:unhideWhenUsed/>
    <w:rsid w:val="000356BB"/>
    <w:rPr>
      <w:color w:val="0563C1" w:themeColor="hyperlink"/>
      <w:u w:val="single"/>
    </w:rPr>
  </w:style>
  <w:style w:type="paragraph" w:customStyle="1" w:styleId="xmsonormal">
    <w:name w:val="x_msonormal"/>
    <w:basedOn w:val="Standard"/>
    <w:rsid w:val="00CA79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6998">
      <w:bodyDiv w:val="1"/>
      <w:marLeft w:val="0"/>
      <w:marRight w:val="0"/>
      <w:marTop w:val="0"/>
      <w:marBottom w:val="0"/>
      <w:divBdr>
        <w:top w:val="none" w:sz="0" w:space="0" w:color="auto"/>
        <w:left w:val="none" w:sz="0" w:space="0" w:color="auto"/>
        <w:bottom w:val="none" w:sz="0" w:space="0" w:color="auto"/>
        <w:right w:val="none" w:sz="0" w:space="0" w:color="auto"/>
      </w:divBdr>
    </w:div>
    <w:div w:id="366837602">
      <w:bodyDiv w:val="1"/>
      <w:marLeft w:val="0"/>
      <w:marRight w:val="0"/>
      <w:marTop w:val="0"/>
      <w:marBottom w:val="0"/>
      <w:divBdr>
        <w:top w:val="none" w:sz="0" w:space="0" w:color="auto"/>
        <w:left w:val="none" w:sz="0" w:space="0" w:color="auto"/>
        <w:bottom w:val="none" w:sz="0" w:space="0" w:color="auto"/>
        <w:right w:val="none" w:sz="0" w:space="0" w:color="auto"/>
      </w:divBdr>
    </w:div>
    <w:div w:id="145602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rah.adler@gemeinde-glauburg.de"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Company>Schule Wetteraukreis</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Eberhard Buehler</dc:creator>
  <cp:keywords/>
  <dc:description/>
  <cp:lastModifiedBy>Denise.Gerhardt</cp:lastModifiedBy>
  <cp:revision>6</cp:revision>
  <cp:lastPrinted>2022-12-02T06:27:00Z</cp:lastPrinted>
  <dcterms:created xsi:type="dcterms:W3CDTF">2022-11-25T11:50:00Z</dcterms:created>
  <dcterms:modified xsi:type="dcterms:W3CDTF">2022-12-02T06:28:00Z</dcterms:modified>
</cp:coreProperties>
</file>